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4B" w:rsidRDefault="0077744B" w:rsidP="0077744B">
      <w:pPr>
        <w:spacing w:line="360" w:lineRule="auto"/>
        <w:ind w:left="420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77744B" w:rsidRDefault="0077744B" w:rsidP="0077744B">
      <w:pPr>
        <w:pStyle w:val="1"/>
      </w:pPr>
      <w:bookmarkStart w:id="0" w:name="_Toc23172"/>
      <w:bookmarkStart w:id="1" w:name="_GoBack"/>
      <w:r>
        <w:rPr>
          <w:rFonts w:hint="eastAsia"/>
        </w:rPr>
        <w:t>贵州大学</w:t>
      </w:r>
      <w:r>
        <w:t>EMBA</w:t>
      </w:r>
      <w:r>
        <w:rPr>
          <w:rFonts w:hint="eastAsia"/>
        </w:rPr>
        <w:t>师资选聘标准和选聘程序</w:t>
      </w:r>
      <w:bookmarkEnd w:id="0"/>
    </w:p>
    <w:bookmarkEnd w:id="1"/>
    <w:p w:rsidR="0077744B" w:rsidRDefault="0077744B" w:rsidP="0077744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77744B" w:rsidRDefault="0077744B" w:rsidP="0077744B">
      <w:pPr>
        <w:autoSpaceDE w:val="0"/>
        <w:autoSpaceDN w:val="0"/>
        <w:adjustRightInd w:val="0"/>
        <w:spacing w:line="360" w:lineRule="auto"/>
        <w:ind w:right="216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为贯彻实施全国工商管理硕士（MBA）研究生教育指导委员会《关于EMBA培训过程的若干基本要求》，结合我校EMBA的具体情况，特制定严格、规范的授课教师选聘办法和程序，选聘既有深厚理论功底，又有丰富实践经验的高水平教师为EMBA学生授课。</w:t>
      </w:r>
    </w:p>
    <w:p w:rsidR="0077744B" w:rsidRDefault="0077744B" w:rsidP="0077744B">
      <w:pPr>
        <w:numPr>
          <w:ilvl w:val="0"/>
          <w:numId w:val="1"/>
        </w:num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授课教师的基本资格</w:t>
      </w:r>
    </w:p>
    <w:p w:rsidR="0077744B" w:rsidRDefault="0077744B" w:rsidP="0077744B">
      <w:pPr>
        <w:autoSpaceDE w:val="0"/>
        <w:autoSpaceDN w:val="0"/>
        <w:adjustRightInd w:val="0"/>
        <w:spacing w:line="360" w:lineRule="auto"/>
        <w:ind w:right="216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1）EMBA的授课教师，应具有相关专业教授或副教授以上职称，或具有相关专业博士学位；</w:t>
      </w:r>
    </w:p>
    <w:p w:rsidR="0077744B" w:rsidRDefault="0077744B" w:rsidP="0077744B">
      <w:pPr>
        <w:autoSpaceDE w:val="0"/>
        <w:autoSpaceDN w:val="0"/>
        <w:adjustRightInd w:val="0"/>
        <w:spacing w:line="360" w:lineRule="auto"/>
        <w:ind w:right="216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2）熟悉和了解EMBA研究生的培养目标及EMBA专业学位的特点和要求；</w:t>
      </w:r>
    </w:p>
    <w:p w:rsidR="0077744B" w:rsidRDefault="0077744B" w:rsidP="0077744B">
      <w:pPr>
        <w:autoSpaceDE w:val="0"/>
        <w:autoSpaceDN w:val="0"/>
        <w:adjustRightInd w:val="0"/>
        <w:spacing w:line="360" w:lineRule="auto"/>
        <w:ind w:right="216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3）有坚实的理论基础和系统的学科知识，有MBA课程相关教学经验；</w:t>
      </w:r>
    </w:p>
    <w:p w:rsidR="0077744B" w:rsidRDefault="0077744B" w:rsidP="0077744B">
      <w:pPr>
        <w:autoSpaceDE w:val="0"/>
        <w:autoSpaceDN w:val="0"/>
        <w:adjustRightInd w:val="0"/>
        <w:spacing w:line="360" w:lineRule="auto"/>
        <w:ind w:right="216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4）拥有企业研究或企业实践经验；</w:t>
      </w:r>
    </w:p>
    <w:p w:rsidR="0077744B" w:rsidRDefault="0077744B" w:rsidP="0077744B">
      <w:pPr>
        <w:autoSpaceDE w:val="0"/>
        <w:autoSpaceDN w:val="0"/>
        <w:adjustRightInd w:val="0"/>
        <w:spacing w:line="360" w:lineRule="auto"/>
        <w:ind w:right="216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个别特殊领域的专家可适当放宽遴选条件。</w:t>
      </w:r>
    </w:p>
    <w:p w:rsidR="0077744B" w:rsidRDefault="0077744B" w:rsidP="0077744B">
      <w:pPr>
        <w:numPr>
          <w:ilvl w:val="0"/>
          <w:numId w:val="1"/>
        </w:num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教师的聘任程序</w:t>
      </w:r>
    </w:p>
    <w:p w:rsidR="0077744B" w:rsidRDefault="0077744B" w:rsidP="0077744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16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由EMBA教育中心根据教师申请情况，进行资格审查；</w:t>
      </w:r>
    </w:p>
    <w:p w:rsidR="0077744B" w:rsidRDefault="0077744B" w:rsidP="0077744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16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将通过资格审查的教师名单报学院学术委员会进行遴选；</w:t>
      </w:r>
    </w:p>
    <w:p w:rsidR="0077744B" w:rsidRDefault="0077744B" w:rsidP="0077744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16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遴选名单提交学院党政联席会审议；</w:t>
      </w:r>
    </w:p>
    <w:p w:rsidR="0077744B" w:rsidRDefault="0077744B" w:rsidP="0077744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16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审议通过后正式聘用，聘用期由双方确定。</w:t>
      </w:r>
    </w:p>
    <w:p w:rsidR="0077744B" w:rsidRDefault="0077744B" w:rsidP="0077744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77744B" w:rsidRDefault="0077744B" w:rsidP="0077744B">
      <w:pPr>
        <w:spacing w:line="360" w:lineRule="auto"/>
        <w:ind w:left="420"/>
      </w:pPr>
    </w:p>
    <w:p w:rsidR="0077744B" w:rsidRDefault="0077744B" w:rsidP="0077744B">
      <w:pPr>
        <w:spacing w:line="360" w:lineRule="auto"/>
        <w:ind w:left="420"/>
      </w:pPr>
    </w:p>
    <w:p w:rsidR="0077744B" w:rsidRDefault="0077744B" w:rsidP="0077744B">
      <w:pPr>
        <w:spacing w:line="360" w:lineRule="auto"/>
        <w:ind w:left="420"/>
      </w:pPr>
    </w:p>
    <w:p w:rsidR="0077744B" w:rsidRDefault="0077744B" w:rsidP="0077744B">
      <w:pPr>
        <w:spacing w:line="360" w:lineRule="auto"/>
        <w:ind w:left="420"/>
      </w:pPr>
    </w:p>
    <w:p w:rsidR="00B91D63" w:rsidRPr="0077744B" w:rsidRDefault="00B91D63"/>
    <w:sectPr w:rsidR="00B91D63" w:rsidRPr="00777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E6777"/>
    <w:multiLevelType w:val="multilevel"/>
    <w:tmpl w:val="402E6777"/>
    <w:lvl w:ilvl="0">
      <w:start w:val="1"/>
      <w:numFmt w:val="decimal"/>
      <w:lvlText w:val="%1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">
    <w:nsid w:val="7D3ECAF5"/>
    <w:multiLevelType w:val="singleLevel"/>
    <w:tmpl w:val="7D3ECAF5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4B"/>
    <w:rsid w:val="0077744B"/>
    <w:rsid w:val="00B9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4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77744B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7744B"/>
    <w:rPr>
      <w:b/>
      <w:kern w:val="44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4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77744B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7744B"/>
    <w:rPr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微软中国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2018-11-29T07:44:00Z</dcterms:created>
  <dcterms:modified xsi:type="dcterms:W3CDTF">2018-11-29T07:45:00Z</dcterms:modified>
</cp:coreProperties>
</file>